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E015DE" w:rsidRPr="00E015DE">
            <w:rPr>
              <w:b/>
              <w:szCs w:val="28"/>
            </w:rPr>
            <w:t>ПИР по трём титулам: г.Москва, Коровинское ш., з/у 31/33; г.Москва, ул.Ангарская, участок 25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13BBB">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13BBB">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13BBB">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13BBB">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13BBB">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13BBB">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13BBB">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13BBB">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0E3B3F" w:rsidRPr="009766C5" w:rsidTr="006438BD">
        <w:tc>
          <w:tcPr>
            <w:tcW w:w="307" w:type="pct"/>
            <w:vAlign w:val="center"/>
          </w:tcPr>
          <w:p w:rsidR="000E3B3F" w:rsidRPr="009766C5" w:rsidRDefault="000E3B3F" w:rsidP="000E3B3F">
            <w:r w:rsidRPr="009766C5">
              <w:t>4</w:t>
            </w:r>
          </w:p>
        </w:tc>
        <w:tc>
          <w:tcPr>
            <w:tcW w:w="1387" w:type="pct"/>
            <w:vAlign w:val="center"/>
          </w:tcPr>
          <w:p w:rsidR="000E3B3F" w:rsidRPr="001F3683" w:rsidRDefault="000E3B3F" w:rsidP="000E3B3F">
            <w:pPr>
              <w:jc w:val="both"/>
            </w:pPr>
            <w:r w:rsidRPr="001F3683">
              <w:t>Особенности участия в закупке</w:t>
            </w:r>
          </w:p>
        </w:tc>
        <w:tc>
          <w:tcPr>
            <w:tcW w:w="3306" w:type="pct"/>
            <w:vAlign w:val="center"/>
          </w:tcPr>
          <w:p w:rsidR="000E3B3F" w:rsidRDefault="000E3B3F" w:rsidP="000E3B3F">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0E3B3F" w:rsidRDefault="000E3B3F" w:rsidP="000E3B3F">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0E3B3F" w:rsidRDefault="000E3B3F" w:rsidP="000E3B3F">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813BBB"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E015DE">
                  <w:rPr>
                    <w:szCs w:val="28"/>
                  </w:rPr>
                  <w:t>ПИР по трём титулам: г.Москва, Коровинское ш., з/у 31/33; г.Москва, ул.Ангарская, участок 25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E015DE" w:rsidRPr="00E015DE">
              <w:rPr>
                <w:b/>
              </w:rPr>
              <w:t>16 454 023,77</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352DD" w:rsidRPr="009766C5" w:rsidTr="006438BD">
        <w:tc>
          <w:tcPr>
            <w:tcW w:w="307" w:type="pct"/>
            <w:vAlign w:val="center"/>
          </w:tcPr>
          <w:p w:rsidR="006352DD" w:rsidRPr="009766C5" w:rsidRDefault="006352DD" w:rsidP="006352DD">
            <w:r w:rsidRPr="009766C5">
              <w:t>15</w:t>
            </w:r>
          </w:p>
        </w:tc>
        <w:tc>
          <w:tcPr>
            <w:tcW w:w="1387" w:type="pct"/>
            <w:vAlign w:val="center"/>
          </w:tcPr>
          <w:p w:rsidR="006352DD" w:rsidRPr="009766C5" w:rsidRDefault="006352DD" w:rsidP="006352DD">
            <w:r w:rsidRPr="009766C5">
              <w:t>Срок, место и порядок предоставления</w:t>
            </w:r>
          </w:p>
          <w:p w:rsidR="006352DD" w:rsidRPr="009766C5" w:rsidRDefault="006352DD" w:rsidP="006352DD">
            <w:r w:rsidRPr="009766C5">
              <w:t xml:space="preserve">Извещения </w:t>
            </w:r>
          </w:p>
        </w:tc>
        <w:tc>
          <w:tcPr>
            <w:tcW w:w="3306" w:type="pct"/>
            <w:vAlign w:val="center"/>
          </w:tcPr>
          <w:p w:rsidR="006352DD" w:rsidRPr="00CE4CA6" w:rsidRDefault="006352DD" w:rsidP="006352DD">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D7746C">
              <w:t>01</w:t>
            </w:r>
            <w:r w:rsidRPr="00D5059E">
              <w:t xml:space="preserve">» </w:t>
            </w:r>
            <w:r w:rsidR="00D7746C">
              <w:t>июня</w:t>
            </w:r>
            <w:r w:rsidR="00D7746C" w:rsidRPr="001E4A8B">
              <w:t xml:space="preserve"> </w:t>
            </w:r>
            <w:r>
              <w:t>2026</w:t>
            </w:r>
            <w:r w:rsidRPr="00CE4CA6">
              <w:t>г. и может быть получено для ознакомления любым заинтере</w:t>
            </w:r>
            <w:bookmarkStart w:id="21" w:name="_GoBack"/>
            <w:bookmarkEnd w:id="21"/>
            <w:r w:rsidRPr="00CE4CA6">
              <w:t xml:space="preserve">сованным лицом без взимания платы в течение срока, определенного инструкциями и регламентами работы данных систем. </w:t>
            </w:r>
          </w:p>
          <w:p w:rsidR="006352DD" w:rsidRPr="00CE4CA6" w:rsidRDefault="006352DD" w:rsidP="006352DD">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352DD" w:rsidRPr="009766C5" w:rsidTr="006438BD">
        <w:tc>
          <w:tcPr>
            <w:tcW w:w="307" w:type="pct"/>
            <w:vAlign w:val="center"/>
          </w:tcPr>
          <w:p w:rsidR="006352DD" w:rsidRPr="009766C5" w:rsidRDefault="006352DD" w:rsidP="006352DD">
            <w:r w:rsidRPr="009766C5">
              <w:t>16</w:t>
            </w:r>
          </w:p>
        </w:tc>
        <w:tc>
          <w:tcPr>
            <w:tcW w:w="1387" w:type="pct"/>
            <w:vAlign w:val="center"/>
          </w:tcPr>
          <w:p w:rsidR="006352DD" w:rsidRPr="009766C5" w:rsidRDefault="006352DD" w:rsidP="006352DD">
            <w:r w:rsidRPr="009766C5">
              <w:t>Срок принятия решения о внесении изменений в Извещение</w:t>
            </w:r>
          </w:p>
        </w:tc>
        <w:tc>
          <w:tcPr>
            <w:tcW w:w="3306" w:type="pct"/>
            <w:vAlign w:val="center"/>
          </w:tcPr>
          <w:p w:rsidR="006352DD" w:rsidRPr="009766C5" w:rsidRDefault="006352DD" w:rsidP="006352DD">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6352DD" w:rsidRPr="009766C5" w:rsidTr="006438BD">
        <w:tc>
          <w:tcPr>
            <w:tcW w:w="307" w:type="pct"/>
            <w:vAlign w:val="center"/>
          </w:tcPr>
          <w:p w:rsidR="006352DD" w:rsidRPr="009766C5" w:rsidRDefault="006352DD" w:rsidP="006352DD">
            <w:r w:rsidRPr="009766C5">
              <w:t>17</w:t>
            </w:r>
          </w:p>
        </w:tc>
        <w:tc>
          <w:tcPr>
            <w:tcW w:w="1387" w:type="pct"/>
            <w:vAlign w:val="center"/>
          </w:tcPr>
          <w:p w:rsidR="006352DD" w:rsidRPr="009766C5" w:rsidRDefault="006352DD" w:rsidP="006352DD">
            <w:r w:rsidRPr="009766C5">
              <w:t>Порядок и сроки предоставления разъяснений Извещения</w:t>
            </w:r>
          </w:p>
        </w:tc>
        <w:tc>
          <w:tcPr>
            <w:tcW w:w="3306" w:type="pct"/>
            <w:vAlign w:val="center"/>
          </w:tcPr>
          <w:p w:rsidR="006352DD" w:rsidRPr="009766C5" w:rsidRDefault="006352DD" w:rsidP="006352DD">
            <w:pPr>
              <w:jc w:val="both"/>
            </w:pPr>
            <w:bookmarkStart w:id="22" w:name="_Toc536605206"/>
            <w:bookmarkStart w:id="23" w:name="_Toc536624530"/>
            <w:r w:rsidRPr="009766C5">
              <w:t xml:space="preserve">Дата начала подачи запросов на разъяснение Извещения: </w:t>
            </w:r>
            <w:r>
              <w:br/>
              <w:t>«</w:t>
            </w:r>
            <w:r w:rsidR="00D7746C">
              <w:t>01</w:t>
            </w:r>
            <w:r w:rsidRPr="00D5059E">
              <w:t xml:space="preserve">» </w:t>
            </w:r>
            <w:r w:rsidR="00D7746C">
              <w:t>июня</w:t>
            </w:r>
            <w:r w:rsidR="00D7746C" w:rsidRPr="001E4A8B">
              <w:t xml:space="preserve"> </w:t>
            </w:r>
            <w:r>
              <w:t>2026</w:t>
            </w:r>
            <w:r w:rsidRPr="00CE4CA6">
              <w:t>г</w:t>
            </w:r>
            <w:r w:rsidRPr="009766C5">
              <w:t>.</w:t>
            </w:r>
            <w:bookmarkEnd w:id="22"/>
            <w:bookmarkEnd w:id="23"/>
          </w:p>
          <w:p w:rsidR="006352DD" w:rsidRPr="009766C5" w:rsidRDefault="006352DD" w:rsidP="006352DD">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655C2">
              <w:t>0</w:t>
            </w:r>
            <w:r w:rsidR="00D7746C">
              <w:t>2</w:t>
            </w:r>
            <w:r w:rsidRPr="00D5059E">
              <w:t xml:space="preserve">» </w:t>
            </w:r>
            <w:r w:rsidR="009655C2">
              <w:t>июня</w:t>
            </w:r>
            <w:r w:rsidRPr="001E4A8B">
              <w:t xml:space="preserve"> </w:t>
            </w:r>
            <w:r>
              <w:t>2026</w:t>
            </w:r>
            <w:r w:rsidRPr="00CE4CA6">
              <w:t>г</w:t>
            </w:r>
            <w:r w:rsidRPr="009766C5">
              <w:t>.</w:t>
            </w:r>
            <w:bookmarkEnd w:id="24"/>
            <w:bookmarkEnd w:id="25"/>
          </w:p>
          <w:p w:rsidR="006352DD" w:rsidRPr="009766C5" w:rsidRDefault="006352DD" w:rsidP="006352DD">
            <w:pPr>
              <w:jc w:val="both"/>
            </w:pPr>
            <w:bookmarkStart w:id="26" w:name="_Toc536605208"/>
            <w:bookmarkStart w:id="27"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6352DD" w:rsidRPr="009766C5" w:rsidRDefault="006352DD" w:rsidP="006352DD">
            <w:pPr>
              <w:jc w:val="both"/>
            </w:pPr>
            <w:bookmarkStart w:id="28" w:name="_Toc536605209"/>
            <w:bookmarkStart w:id="29" w:name="_Toc536624533"/>
            <w:r w:rsidRPr="009766C5">
              <w:t xml:space="preserve">Запросы разъяснений направляются посредством функционала ЭТП, ответы на поступившие запросы </w:t>
            </w:r>
            <w:r w:rsidRPr="009766C5">
              <w:lastRenderedPageBreak/>
              <w:t>направляются в аналогичном порядке.</w:t>
            </w:r>
            <w:bookmarkEnd w:id="28"/>
            <w:bookmarkEnd w:id="29"/>
          </w:p>
          <w:p w:rsidR="006352DD" w:rsidRPr="009766C5" w:rsidRDefault="006352DD" w:rsidP="006352DD">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6352DD" w:rsidRPr="009766C5" w:rsidTr="006438BD">
        <w:tc>
          <w:tcPr>
            <w:tcW w:w="307" w:type="pct"/>
            <w:vAlign w:val="center"/>
          </w:tcPr>
          <w:p w:rsidR="006352DD" w:rsidRPr="009766C5" w:rsidRDefault="006352DD" w:rsidP="006352DD">
            <w:r w:rsidRPr="009766C5">
              <w:lastRenderedPageBreak/>
              <w:t>18</w:t>
            </w:r>
          </w:p>
        </w:tc>
        <w:tc>
          <w:tcPr>
            <w:tcW w:w="1387" w:type="pct"/>
            <w:vAlign w:val="center"/>
          </w:tcPr>
          <w:p w:rsidR="006352DD" w:rsidRPr="009766C5" w:rsidRDefault="006352DD" w:rsidP="006352DD">
            <w:bookmarkStart w:id="32" w:name="_Toc536624535"/>
            <w:r w:rsidRPr="009766C5">
              <w:t>Отмена закупки</w:t>
            </w:r>
            <w:bookmarkEnd w:id="32"/>
          </w:p>
        </w:tc>
        <w:tc>
          <w:tcPr>
            <w:tcW w:w="3306" w:type="pct"/>
            <w:vAlign w:val="center"/>
          </w:tcPr>
          <w:p w:rsidR="006352DD" w:rsidRPr="009766C5" w:rsidRDefault="006352DD" w:rsidP="006352DD">
            <w:pPr>
              <w:jc w:val="both"/>
            </w:pPr>
            <w:r w:rsidRPr="009766C5">
              <w:t xml:space="preserve">В любое время до </w:t>
            </w:r>
            <w:r>
              <w:t>заключения договора.</w:t>
            </w:r>
          </w:p>
        </w:tc>
      </w:tr>
      <w:tr w:rsidR="006352DD" w:rsidRPr="009766C5" w:rsidTr="006438BD">
        <w:tc>
          <w:tcPr>
            <w:tcW w:w="307" w:type="pct"/>
            <w:vAlign w:val="center"/>
          </w:tcPr>
          <w:p w:rsidR="006352DD" w:rsidRPr="009766C5" w:rsidRDefault="006352DD" w:rsidP="006352DD">
            <w:r w:rsidRPr="009766C5">
              <w:t>19</w:t>
            </w:r>
          </w:p>
        </w:tc>
        <w:tc>
          <w:tcPr>
            <w:tcW w:w="1387" w:type="pct"/>
            <w:vAlign w:val="center"/>
          </w:tcPr>
          <w:p w:rsidR="006352DD" w:rsidRPr="009766C5" w:rsidRDefault="006352DD" w:rsidP="006352DD">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352DD" w:rsidRPr="009766C5" w:rsidRDefault="006352DD" w:rsidP="006352DD">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6352DD" w:rsidRPr="009766C5" w:rsidTr="006438BD">
        <w:tc>
          <w:tcPr>
            <w:tcW w:w="307" w:type="pct"/>
            <w:vAlign w:val="center"/>
          </w:tcPr>
          <w:p w:rsidR="006352DD" w:rsidRPr="009766C5" w:rsidRDefault="006352DD" w:rsidP="006352DD">
            <w:r w:rsidRPr="009766C5">
              <w:t>20</w:t>
            </w:r>
          </w:p>
        </w:tc>
        <w:tc>
          <w:tcPr>
            <w:tcW w:w="1387" w:type="pct"/>
            <w:vAlign w:val="center"/>
          </w:tcPr>
          <w:p w:rsidR="006352DD" w:rsidRPr="009766C5" w:rsidRDefault="006352DD" w:rsidP="006352DD">
            <w:r w:rsidRPr="009766C5">
              <w:t>Порядок, дата начала, дата и время окончания срока подачи заявок на участие в закупке</w:t>
            </w:r>
          </w:p>
        </w:tc>
        <w:tc>
          <w:tcPr>
            <w:tcW w:w="3306" w:type="pct"/>
            <w:vAlign w:val="center"/>
          </w:tcPr>
          <w:p w:rsidR="006352DD" w:rsidRPr="00D5059E" w:rsidRDefault="006352DD" w:rsidP="006352DD">
            <w:pPr>
              <w:jc w:val="both"/>
            </w:pPr>
            <w:r w:rsidRPr="00D5059E">
              <w:t>Дата начала подачи заявок – с момента размещения Извещения в ЕИС и на ЭТП «</w:t>
            </w:r>
            <w:r w:rsidR="00D7746C">
              <w:t>01</w:t>
            </w:r>
            <w:r w:rsidRPr="00D5059E">
              <w:t xml:space="preserve">» </w:t>
            </w:r>
            <w:r w:rsidR="00D7746C">
              <w:t>июня</w:t>
            </w:r>
            <w:r w:rsidR="00D7746C" w:rsidRPr="001E4A8B">
              <w:t xml:space="preserve"> </w:t>
            </w:r>
            <w:r>
              <w:t>2026</w:t>
            </w:r>
            <w:r w:rsidRPr="00CE4CA6">
              <w:t>г</w:t>
            </w:r>
            <w:r w:rsidRPr="00D5059E">
              <w:rPr>
                <w:rFonts w:eastAsia="MS Mincho"/>
              </w:rPr>
              <w:t>.</w:t>
            </w:r>
          </w:p>
          <w:p w:rsidR="006352DD" w:rsidRPr="00D5059E" w:rsidRDefault="006352DD" w:rsidP="00FB4ADF">
            <w:pPr>
              <w:jc w:val="both"/>
            </w:pPr>
            <w:r w:rsidRPr="00D5059E">
              <w:t>Дата окончания срока подачи заявок – 11 часов 00 минут по московскому времени «</w:t>
            </w:r>
            <w:r>
              <w:t>0</w:t>
            </w:r>
            <w:r w:rsidR="00FB4ADF">
              <w:t>8</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6352DD" w:rsidRPr="009766C5" w:rsidTr="006438BD">
        <w:tc>
          <w:tcPr>
            <w:tcW w:w="307" w:type="pct"/>
            <w:vAlign w:val="center"/>
          </w:tcPr>
          <w:p w:rsidR="006352DD" w:rsidRPr="009766C5" w:rsidRDefault="006352DD" w:rsidP="006352DD">
            <w:r>
              <w:t>21</w:t>
            </w:r>
          </w:p>
        </w:tc>
        <w:tc>
          <w:tcPr>
            <w:tcW w:w="1387" w:type="pct"/>
            <w:vAlign w:val="center"/>
          </w:tcPr>
          <w:p w:rsidR="006352DD" w:rsidRPr="009766C5" w:rsidRDefault="006352DD" w:rsidP="006352DD">
            <w:r>
              <w:t>Дата и время вскрытия заявок, поступивших на участие в закупке</w:t>
            </w:r>
          </w:p>
        </w:tc>
        <w:tc>
          <w:tcPr>
            <w:tcW w:w="3306" w:type="pct"/>
            <w:vAlign w:val="center"/>
          </w:tcPr>
          <w:p w:rsidR="006352DD" w:rsidRPr="009766C5" w:rsidRDefault="006352DD" w:rsidP="00FB4ADF">
            <w:pPr>
              <w:jc w:val="both"/>
            </w:pPr>
            <w:r>
              <w:t>Вскрытие заявок, поступивших на участие в закупке, состоится  в 11:00 «0</w:t>
            </w:r>
            <w:r w:rsidR="00FB4ADF">
              <w:t>8</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1154F5" w:rsidRPr="009766C5" w:rsidTr="006438BD">
        <w:tc>
          <w:tcPr>
            <w:tcW w:w="307" w:type="pct"/>
            <w:vAlign w:val="center"/>
          </w:tcPr>
          <w:p w:rsidR="001154F5" w:rsidRPr="009766C5" w:rsidRDefault="001154F5" w:rsidP="001154F5">
            <w:r w:rsidRPr="009766C5">
              <w:t>2</w:t>
            </w:r>
            <w:r>
              <w:t>2</w:t>
            </w:r>
          </w:p>
        </w:tc>
        <w:tc>
          <w:tcPr>
            <w:tcW w:w="1387" w:type="pct"/>
            <w:vAlign w:val="center"/>
          </w:tcPr>
          <w:p w:rsidR="001154F5" w:rsidRPr="009766C5" w:rsidRDefault="001154F5" w:rsidP="001154F5">
            <w:r w:rsidRPr="009766C5">
              <w:t>Возможность проведения переторжки</w:t>
            </w:r>
          </w:p>
        </w:tc>
        <w:tc>
          <w:tcPr>
            <w:tcW w:w="3306" w:type="pct"/>
            <w:vAlign w:val="center"/>
          </w:tcPr>
          <w:p w:rsidR="001154F5" w:rsidRPr="00C74ED4" w:rsidRDefault="00FB4ADF" w:rsidP="001154F5">
            <w:pPr>
              <w:jc w:val="both"/>
            </w:pPr>
            <w:r>
              <w:t>Не п</w:t>
            </w:r>
            <w:r w:rsidR="001154F5" w:rsidRPr="00C74ED4">
              <w:t>редусмотрена</w:t>
            </w:r>
          </w:p>
        </w:tc>
      </w:tr>
      <w:tr w:rsidR="001154F5" w:rsidRPr="009766C5" w:rsidTr="006438BD">
        <w:tc>
          <w:tcPr>
            <w:tcW w:w="307" w:type="pct"/>
            <w:vAlign w:val="center"/>
          </w:tcPr>
          <w:p w:rsidR="001154F5" w:rsidRPr="009766C5" w:rsidRDefault="001154F5" w:rsidP="001154F5">
            <w:r w:rsidRPr="009766C5">
              <w:t>2</w:t>
            </w:r>
            <w:r>
              <w:t>3</w:t>
            </w:r>
          </w:p>
        </w:tc>
        <w:tc>
          <w:tcPr>
            <w:tcW w:w="1387" w:type="pct"/>
            <w:vAlign w:val="center"/>
          </w:tcPr>
          <w:p w:rsidR="001154F5" w:rsidRPr="009766C5" w:rsidRDefault="001154F5" w:rsidP="001154F5">
            <w:r w:rsidRPr="009766C5">
              <w:t>Порядок и сроки проведения этапов закупки, а также подведение итогов закупки</w:t>
            </w:r>
          </w:p>
        </w:tc>
        <w:tc>
          <w:tcPr>
            <w:tcW w:w="3306" w:type="pct"/>
            <w:vAlign w:val="center"/>
          </w:tcPr>
          <w:p w:rsidR="001154F5" w:rsidRPr="006B0DA5" w:rsidRDefault="001154F5" w:rsidP="001154F5">
            <w:pPr>
              <w:jc w:val="both"/>
            </w:pPr>
            <w:r w:rsidRPr="006B0DA5">
              <w:t xml:space="preserve">1) Рассмотрение заявок осуществляется не позднее 21:00 </w:t>
            </w:r>
            <w:r>
              <w:br/>
            </w:r>
            <w:r w:rsidRPr="006B0DA5">
              <w:t>«</w:t>
            </w:r>
            <w:r w:rsidR="00FB4ADF">
              <w:t>09</w:t>
            </w:r>
            <w:r w:rsidRPr="006B0DA5">
              <w:t xml:space="preserve">» </w:t>
            </w:r>
            <w:r>
              <w:t>июня</w:t>
            </w:r>
            <w:r w:rsidRPr="001E4A8B">
              <w:t xml:space="preserve"> </w:t>
            </w:r>
            <w:r>
              <w:t>2026</w:t>
            </w:r>
            <w:r w:rsidRPr="00CE4CA6">
              <w:t>г</w:t>
            </w:r>
            <w:r w:rsidRPr="006B0DA5">
              <w:t>. по московскому времени.</w:t>
            </w:r>
          </w:p>
          <w:p w:rsidR="001154F5" w:rsidRPr="006B0DA5" w:rsidRDefault="001154F5" w:rsidP="00FB4ADF">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FB4ADF">
              <w:t>09</w:t>
            </w:r>
            <w:r w:rsidRPr="006B0DA5">
              <w:t xml:space="preserve">» </w:t>
            </w:r>
            <w:r>
              <w:t>июня</w:t>
            </w:r>
            <w:r w:rsidRPr="001E4A8B">
              <w:t xml:space="preserve"> </w:t>
            </w:r>
            <w:r>
              <w:t>2026</w:t>
            </w:r>
            <w:r w:rsidRPr="00CE4CA6">
              <w:t>г</w:t>
            </w:r>
            <w:r w:rsidRPr="006B0DA5">
              <w:t>.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w:t>
            </w:r>
            <w:r w:rsidRPr="009766C5">
              <w:lastRenderedPageBreak/>
              <w:t>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693554">
            <w:pPr>
              <w:jc w:val="both"/>
            </w:pPr>
            <w:r>
              <w:t>По результатам закупки буд</w:t>
            </w:r>
            <w:r w:rsidR="00693554">
              <w:t>у</w:t>
            </w:r>
            <w:r>
              <w:t>т</w:t>
            </w:r>
            <w:r w:rsidRPr="009766C5">
              <w:t xml:space="preserve"> заключен</w:t>
            </w:r>
            <w:r w:rsidR="00693554">
              <w:t>ы</w:t>
            </w:r>
            <w:r>
              <w:t xml:space="preserve"> </w:t>
            </w:r>
            <w:r w:rsidR="00693554">
              <w:t>3</w:t>
            </w:r>
            <w:r>
              <w:t xml:space="preserve"> </w:t>
            </w:r>
            <w:r w:rsidRPr="009766C5">
              <w:t>договор</w:t>
            </w:r>
            <w:r w:rsidR="00693554">
              <w:t>а</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2C04E8">
        <w:trPr>
          <w:trHeight w:val="3901"/>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2C04E8"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C03CCE"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C03CCE">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C03CCE">
        <w:rPr>
          <w:color w:val="A6A6A6" w:themeColor="background1" w:themeShade="A6"/>
        </w:rPr>
        <w:t>7</w:t>
      </w:r>
      <w:r w:rsidRPr="00C03CCE">
        <w:rPr>
          <w:color w:val="A6A6A6" w:themeColor="background1" w:themeShade="A6"/>
        </w:rPr>
        <w:t xml:space="preserve"> к Извещению (</w:t>
      </w:r>
      <w:r w:rsidRPr="00C03CCE">
        <w:rPr>
          <w:i/>
          <w:color w:val="A6A6A6" w:themeColor="background1" w:themeShade="A6"/>
        </w:rPr>
        <w:t>данное требование применяется только на выполнение ПИР, авторский надзор по высоковольтным объектам</w:t>
      </w:r>
      <w:r w:rsidRPr="00C03CCE">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BBB" w:rsidRDefault="00813BBB">
      <w:r>
        <w:separator/>
      </w:r>
    </w:p>
  </w:endnote>
  <w:endnote w:type="continuationSeparator" w:id="0">
    <w:p w:rsidR="00813BBB" w:rsidRDefault="0081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f"/>
    </w:pPr>
  </w:p>
  <w:p w:rsidR="009107BF" w:rsidRDefault="009107B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9766C5" w:rsidRDefault="009107BF" w:rsidP="00D23FBA">
    <w:pPr>
      <w:jc w:val="center"/>
      <w:rPr>
        <w:sz w:val="20"/>
        <w:szCs w:val="20"/>
      </w:rPr>
    </w:pPr>
    <w:r w:rsidRPr="009766C5">
      <w:rPr>
        <w:sz w:val="20"/>
        <w:szCs w:val="20"/>
      </w:rPr>
      <w:t>Москва</w:t>
    </w:r>
  </w:p>
  <w:p w:rsidR="009107BF" w:rsidRPr="009766C5" w:rsidRDefault="009107BF"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9107BF" w:rsidRDefault="009107BF">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BBB" w:rsidRDefault="00813BBB">
      <w:r>
        <w:separator/>
      </w:r>
    </w:p>
  </w:footnote>
  <w:footnote w:type="continuationSeparator" w:id="0">
    <w:p w:rsidR="00813BBB" w:rsidRDefault="00813BBB">
      <w:r>
        <w:continuationSeparator/>
      </w:r>
    </w:p>
  </w:footnote>
  <w:footnote w:id="1">
    <w:p w:rsidR="009107BF" w:rsidRDefault="009107BF"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pPr>
      <w:pStyle w:val="ac"/>
    </w:pPr>
  </w:p>
  <w:p w:rsidR="009107BF" w:rsidRDefault="009107B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813BB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107BF" w:rsidRPr="009766C5" w:rsidRDefault="009107BF" w:rsidP="007B040E">
                <w:pPr>
                  <w:pStyle w:val="af9"/>
                  <w:keepNext/>
                  <w:tabs>
                    <w:tab w:val="left" w:pos="5670"/>
                  </w:tabs>
                  <w:spacing w:after="0"/>
                  <w:ind w:right="17"/>
                  <w:jc w:val="right"/>
                </w:pPr>
                <w:r w:rsidRPr="009766C5">
                  <w:t xml:space="preserve">Утверждено на заседании Постоянно действующей </w:t>
                </w:r>
              </w:p>
              <w:p w:rsidR="009107BF" w:rsidRPr="009766C5" w:rsidRDefault="009107BF"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9107BF" w:rsidRPr="009766C5" w:rsidRDefault="009107BF" w:rsidP="00CB4AF2">
                <w:pPr>
                  <w:pStyle w:val="af9"/>
                  <w:keepNext/>
                  <w:tabs>
                    <w:tab w:val="left" w:pos="5670"/>
                  </w:tabs>
                  <w:spacing w:after="0"/>
                  <w:ind w:right="17"/>
                  <w:jc w:val="right"/>
                </w:pPr>
                <w:r w:rsidRPr="00D5403F">
                  <w:t>Протокол № РМР/</w:t>
                </w:r>
                <w:r>
                  <w:t>1834</w:t>
                </w:r>
                <w:r w:rsidRPr="00D5403F">
                  <w:t xml:space="preserve"> от «</w:t>
                </w:r>
                <w:r>
                  <w:t>26</w:t>
                </w:r>
                <w:r w:rsidRPr="00D5403F">
                  <w:t xml:space="preserve">» </w:t>
                </w:r>
                <w:r>
                  <w:t>мая</w:t>
                </w:r>
                <w:r w:rsidRPr="00D5403F">
                  <w:t xml:space="preserve"> 202</w:t>
                </w:r>
                <w:r>
                  <w:t>6</w:t>
                </w:r>
                <w:r w:rsidRPr="00D5403F">
                  <w:t xml:space="preserve"> г.</w:t>
                </w:r>
                <w:r w:rsidRPr="009766C5">
                  <w:t xml:space="preserve"> </w:t>
                </w:r>
              </w:p>
              <w:p w:rsidR="009107BF" w:rsidRPr="009766C5" w:rsidRDefault="009107BF" w:rsidP="00B53881">
                <w:pPr>
                  <w:keepNext/>
                  <w:tabs>
                    <w:tab w:val="left" w:pos="5670"/>
                  </w:tabs>
                  <w:jc w:val="center"/>
                  <w:rPr>
                    <w:b/>
                    <w:bCs/>
                  </w:rPr>
                </w:pPr>
              </w:p>
              <w:p w:rsidR="009107BF" w:rsidRPr="00DC6F0E" w:rsidRDefault="009107BF" w:rsidP="00961908">
                <w:pPr>
                  <w:pStyle w:val="af9"/>
                  <w:keepNext/>
                  <w:tabs>
                    <w:tab w:val="left" w:pos="5670"/>
                  </w:tabs>
                  <w:spacing w:after="0"/>
                  <w:ind w:right="17"/>
                  <w:jc w:val="right"/>
                  <w:rPr>
                    <w:b/>
                    <w:bCs/>
                  </w:rPr>
                </w:pPr>
              </w:p>
            </w:txbxContent>
          </v:textbox>
        </v:rect>
      </w:pict>
    </w:r>
    <w:r w:rsidR="009107BF">
      <w:rPr>
        <w:noProof/>
        <w:color w:val="44546A"/>
        <w:sz w:val="18"/>
        <w:szCs w:val="18"/>
      </w:rPr>
      <w:drawing>
        <wp:anchor distT="0" distB="0" distL="114300" distR="114300" simplePos="0" relativeHeight="251657216"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9107BF" w:rsidRDefault="009107BF"/>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Default="009107BF"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015DE">
      <w:rPr>
        <w:rStyle w:val="ae"/>
        <w:noProof/>
      </w:rPr>
      <w:t>3</w:t>
    </w:r>
    <w:r>
      <w:rPr>
        <w:rStyle w:val="ae"/>
      </w:rPr>
      <w:fldChar w:fldCharType="end"/>
    </w:r>
  </w:p>
  <w:p w:rsidR="009107BF" w:rsidRDefault="009107BF" w:rsidP="006D7D15">
    <w:pPr>
      <w:pStyle w:val="ac"/>
      <w:framePr w:wrap="around" w:vAnchor="text" w:hAnchor="margin" w:xAlign="center" w:y="1"/>
      <w:rPr>
        <w:rStyle w:val="ae"/>
      </w:rPr>
    </w:pPr>
  </w:p>
  <w:p w:rsidR="009107BF" w:rsidRDefault="009107BF"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BF" w:rsidRPr="002E1ABA" w:rsidRDefault="009107BF"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4FD7"/>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B3F"/>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4F5"/>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306"/>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27E"/>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648"/>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86B"/>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650"/>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4E8"/>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BF6"/>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638"/>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3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99D"/>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64E"/>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A83"/>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840"/>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2DD"/>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DB7"/>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554"/>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2B"/>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BBB"/>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34F"/>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45B"/>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413"/>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707"/>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07BF"/>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655"/>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55C2"/>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72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AC1"/>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3CCE"/>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4D2E"/>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46C"/>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49AE"/>
    <w:rsid w:val="00DD53F1"/>
    <w:rsid w:val="00DD61A2"/>
    <w:rsid w:val="00DD64C6"/>
    <w:rsid w:val="00DD654F"/>
    <w:rsid w:val="00DD73A3"/>
    <w:rsid w:val="00DD7ADE"/>
    <w:rsid w:val="00DD7FE0"/>
    <w:rsid w:val="00DE1365"/>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15DE"/>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830"/>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2DAE"/>
    <w:rsid w:val="00EA2FB6"/>
    <w:rsid w:val="00EA3850"/>
    <w:rsid w:val="00EA406D"/>
    <w:rsid w:val="00EA439C"/>
    <w:rsid w:val="00EA4C92"/>
    <w:rsid w:val="00EA50EA"/>
    <w:rsid w:val="00EA5F38"/>
    <w:rsid w:val="00EA66B3"/>
    <w:rsid w:val="00EA6C4F"/>
    <w:rsid w:val="00EA7321"/>
    <w:rsid w:val="00EA73B7"/>
    <w:rsid w:val="00EA7F29"/>
    <w:rsid w:val="00EB1F50"/>
    <w:rsid w:val="00EB20EA"/>
    <w:rsid w:val="00EB26B9"/>
    <w:rsid w:val="00EB2879"/>
    <w:rsid w:val="00EB2948"/>
    <w:rsid w:val="00EB2957"/>
    <w:rsid w:val="00EB3306"/>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698"/>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115"/>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67DA"/>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027"/>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4ADF"/>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ABC"/>
    <w:rsid w:val="00FD1B06"/>
    <w:rsid w:val="00FD1FC6"/>
    <w:rsid w:val="00FD26A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E6F82"/>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BAE8F4"/>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9259A"/>
    <w:rsid w:val="000B1918"/>
    <w:rsid w:val="000C3AD5"/>
    <w:rsid w:val="000D1330"/>
    <w:rsid w:val="00114DE8"/>
    <w:rsid w:val="00114E32"/>
    <w:rsid w:val="00137654"/>
    <w:rsid w:val="001637F9"/>
    <w:rsid w:val="001703BC"/>
    <w:rsid w:val="001C37D5"/>
    <w:rsid w:val="001D5C36"/>
    <w:rsid w:val="001F6AD8"/>
    <w:rsid w:val="002016EF"/>
    <w:rsid w:val="00235090"/>
    <w:rsid w:val="00235DF1"/>
    <w:rsid w:val="002A64BF"/>
    <w:rsid w:val="002B0AAC"/>
    <w:rsid w:val="002C08EB"/>
    <w:rsid w:val="002E7F29"/>
    <w:rsid w:val="002F02E2"/>
    <w:rsid w:val="002F436F"/>
    <w:rsid w:val="00341FF2"/>
    <w:rsid w:val="00345B20"/>
    <w:rsid w:val="00354D20"/>
    <w:rsid w:val="00356498"/>
    <w:rsid w:val="00367A57"/>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B1BCE"/>
    <w:rsid w:val="006C500F"/>
    <w:rsid w:val="006D34B2"/>
    <w:rsid w:val="006F4524"/>
    <w:rsid w:val="0070487D"/>
    <w:rsid w:val="007048DF"/>
    <w:rsid w:val="00747295"/>
    <w:rsid w:val="007522A6"/>
    <w:rsid w:val="0075389E"/>
    <w:rsid w:val="00755DDF"/>
    <w:rsid w:val="00760DF8"/>
    <w:rsid w:val="007673AE"/>
    <w:rsid w:val="007A020F"/>
    <w:rsid w:val="007C65ED"/>
    <w:rsid w:val="007E063C"/>
    <w:rsid w:val="007F623B"/>
    <w:rsid w:val="00847E43"/>
    <w:rsid w:val="00855E5C"/>
    <w:rsid w:val="00866C31"/>
    <w:rsid w:val="008A1AC7"/>
    <w:rsid w:val="008B3C9D"/>
    <w:rsid w:val="008C1EC7"/>
    <w:rsid w:val="008C3C5F"/>
    <w:rsid w:val="008C76A0"/>
    <w:rsid w:val="008F421C"/>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036B0"/>
    <w:rsid w:val="00A13074"/>
    <w:rsid w:val="00A42374"/>
    <w:rsid w:val="00A450D0"/>
    <w:rsid w:val="00A70239"/>
    <w:rsid w:val="00AD0BE3"/>
    <w:rsid w:val="00AE3B7D"/>
    <w:rsid w:val="00AE69A6"/>
    <w:rsid w:val="00AE74AC"/>
    <w:rsid w:val="00AE7B8A"/>
    <w:rsid w:val="00B006E1"/>
    <w:rsid w:val="00B02F22"/>
    <w:rsid w:val="00B40876"/>
    <w:rsid w:val="00B43F47"/>
    <w:rsid w:val="00B469B7"/>
    <w:rsid w:val="00B64F89"/>
    <w:rsid w:val="00B76054"/>
    <w:rsid w:val="00B93C97"/>
    <w:rsid w:val="00BD671A"/>
    <w:rsid w:val="00BF66B6"/>
    <w:rsid w:val="00C2358C"/>
    <w:rsid w:val="00C30660"/>
    <w:rsid w:val="00C33A58"/>
    <w:rsid w:val="00C44799"/>
    <w:rsid w:val="00C450DB"/>
    <w:rsid w:val="00C50A6D"/>
    <w:rsid w:val="00C96595"/>
    <w:rsid w:val="00CA1377"/>
    <w:rsid w:val="00CA71E5"/>
    <w:rsid w:val="00CC736D"/>
    <w:rsid w:val="00CE08EC"/>
    <w:rsid w:val="00CF5279"/>
    <w:rsid w:val="00CF7DB6"/>
    <w:rsid w:val="00D07033"/>
    <w:rsid w:val="00D42C68"/>
    <w:rsid w:val="00D74A92"/>
    <w:rsid w:val="00D763F7"/>
    <w:rsid w:val="00D76441"/>
    <w:rsid w:val="00DA6073"/>
    <w:rsid w:val="00DA7733"/>
    <w:rsid w:val="00DF090B"/>
    <w:rsid w:val="00E3075A"/>
    <w:rsid w:val="00E625A5"/>
    <w:rsid w:val="00E65FED"/>
    <w:rsid w:val="00E8246C"/>
    <w:rsid w:val="00EB7F40"/>
    <w:rsid w:val="00EF4179"/>
    <w:rsid w:val="00F00977"/>
    <w:rsid w:val="00F46FB9"/>
    <w:rsid w:val="00F61AB1"/>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2B87C-7B9E-4479-A94C-925F36D0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3242</TotalTime>
  <Pages>1</Pages>
  <Words>10208</Words>
  <Characters>58192</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ПИР по титулу: Проектные работы по реконструкции ПС 110 кВ Новые Подлипки № 198 с заменой трансформатора Т-1 мощностью 31,5 МВА на трансформатор мощностью 40 МВА (1 шт.(прочие)) для нужд СЭС</vt:lpstr>
    </vt:vector>
  </TitlesOfParts>
  <Company>Hewlett-Packard Company</Company>
  <LinksUpToDate>false</LinksUpToDate>
  <CharactersWithSpaces>68264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трём титулам: г.Москва, Коровинское ш., з/у 31/33; г.Москва, ул.Ангарская, участок 25 для нужд МКС</dc:title>
  <dc:creator>Слесарева Елена Анатольевна</dc:creator>
  <cp:lastModifiedBy>Тимонин Виталий Николаевич</cp:lastModifiedBy>
  <cp:revision>3640</cp:revision>
  <cp:lastPrinted>2025-02-26T11:39:00Z</cp:lastPrinted>
  <dcterms:created xsi:type="dcterms:W3CDTF">2019-02-05T07:33:00Z</dcterms:created>
  <dcterms:modified xsi:type="dcterms:W3CDTF">2026-06-01T08:02:00Z</dcterms:modified>
</cp:coreProperties>
</file>